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4D3" w:rsidRDefault="006E0307" w:rsidP="00F444D3">
      <w:pPr>
        <w:ind w:firstLine="709"/>
      </w:pPr>
      <w:r>
        <w:t>Прокуратура города Шелехова</w:t>
      </w:r>
      <w:bookmarkStart w:id="0" w:name="_GoBack"/>
      <w:bookmarkEnd w:id="0"/>
      <w:r w:rsidR="00F444D3">
        <w:t xml:space="preserve"> предупреждает производителей, поставщиков и продавцов социально значимых товаров об ответственности за обман граждан, злоупотребления и ценовые сговоры.</w:t>
      </w:r>
    </w:p>
    <w:p w:rsidR="007B6D01" w:rsidRDefault="007B6D01" w:rsidP="007B6D01">
      <w:pPr>
        <w:ind w:firstLine="709"/>
      </w:pPr>
      <w:r>
        <w:t xml:space="preserve">Согласно ст. 43 Федерального закона от 07.02.1992 № 2300-1 "О защите прав потребителей" (в редакции от 22.12.2020), </w:t>
      </w:r>
      <w:r w:rsidR="00F76525">
        <w:t xml:space="preserve">за обман граждан, злоупотребления и ценовые сговоры </w:t>
      </w:r>
      <w:r>
        <w:t>продавец или же изготовитель несет ответственность в соответствии с законодательством Российской Федерации.</w:t>
      </w:r>
    </w:p>
    <w:p w:rsidR="007B6D01" w:rsidRDefault="007B6D01" w:rsidP="007B6D01">
      <w:pPr>
        <w:ind w:firstLine="709"/>
      </w:pPr>
      <w:r>
        <w:t xml:space="preserve">Кодекс Российской Федерации об административных правонарушениях устанавливает меры административной ответственности за </w:t>
      </w:r>
      <w:r w:rsidR="00F54D13">
        <w:t xml:space="preserve">совершение указанных </w:t>
      </w:r>
      <w:r w:rsidR="00E70F1A">
        <w:t>нарушени</w:t>
      </w:r>
      <w:r w:rsidR="00F54D13">
        <w:t>й</w:t>
      </w:r>
      <w:r w:rsidR="00F76525">
        <w:t>.</w:t>
      </w:r>
      <w:r>
        <w:t xml:space="preserve"> </w:t>
      </w:r>
    </w:p>
    <w:p w:rsidR="00E70F1A" w:rsidRDefault="00E70F1A" w:rsidP="00E70F1A">
      <w:pPr>
        <w:ind w:firstLine="709"/>
      </w:pPr>
      <w:r>
        <w:t>Частью 1 ст. 14.6 КоАП РФ предусмотрена административная ответственность за з</w:t>
      </w:r>
      <w:r w:rsidRPr="00E70F1A">
        <w:t xml:space="preserve">авышение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ставок, платы и тому подобного), завышение установленных надбавок (наценок) к ценам (тарифам, расценкам, ставкам и тому подобному), по табачным изделиям или </w:t>
      </w:r>
      <w:proofErr w:type="spellStart"/>
      <w:r w:rsidRPr="00E70F1A">
        <w:t>никотинсодержащей</w:t>
      </w:r>
      <w:proofErr w:type="spellEnd"/>
      <w:r w:rsidRPr="00E70F1A">
        <w:t xml:space="preserve"> продукции завышение максимальной розничной цены, указанной производителем на каждой потребительской упаковке (пачке), за исключением случаев, предусмотренных частью 4 статьи 14.4.2 настоящего Кодекса</w:t>
      </w:r>
      <w:r>
        <w:t>.</w:t>
      </w:r>
      <w:r w:rsidR="00F76525">
        <w:t xml:space="preserve"> </w:t>
      </w:r>
      <w:r>
        <w:t xml:space="preserve">Совершение указанного деяния </w:t>
      </w:r>
      <w:r w:rsidRPr="00E70F1A">
        <w:t>влечет наложение административного штрафа на граждан в размере пяти тысяч рублей; на должностных лиц - пятидесяти тысяч рублей или дисквалификацию на срок до трех лет; на юридических лиц - в двукратном размере излишне полученной выручки от реализации товара (работы, услуги) вследствие неправомерного завышения регулируемых государством цен (тарифов, расценок, ставок и тому подобного) за весь период, в течение которого совершалось правонарушение, но не более одного года.</w:t>
      </w:r>
    </w:p>
    <w:p w:rsidR="007B6D01" w:rsidRDefault="007B6D01" w:rsidP="007B6D01">
      <w:pPr>
        <w:ind w:firstLine="709"/>
      </w:pPr>
      <w:r>
        <w:t>Частью 1 ст. 14.</w:t>
      </w:r>
      <w:r w:rsidR="00E303ED">
        <w:t>7</w:t>
      </w:r>
      <w:r>
        <w:t xml:space="preserve"> КоАП РФ предусмотрена административная ответственность за </w:t>
      </w:r>
      <w:r w:rsidR="00E303ED">
        <w:t>о</w:t>
      </w:r>
      <w:r w:rsidR="00E303ED" w:rsidRPr="00E303ED">
        <w:t>бмеривание, обвешивание или обсчет потребителей при реализации товара (работы, услуги) либо иной обман потребителей, за исключением случаев, предусмотренных частью 2 настоящей статьи</w:t>
      </w:r>
      <w:r>
        <w:t>.</w:t>
      </w:r>
      <w:r w:rsidR="00F76525">
        <w:t xml:space="preserve"> </w:t>
      </w:r>
      <w:r>
        <w:t xml:space="preserve">Совершение указанного деяния </w:t>
      </w:r>
      <w:r w:rsidR="00E303ED" w:rsidRPr="00E303ED">
        <w:t>влечет наложение административного штрафа на граждан в размере от трех тысяч до пяти тысяч рублей; на должностных лиц - от десяти тысяч до тридцати тысяч рублей; на юридических лиц - от двадцати тысяч до пятидесяти тысяч рублей.</w:t>
      </w:r>
    </w:p>
    <w:p w:rsidR="006D0686" w:rsidRDefault="00E303ED" w:rsidP="007B6D01">
      <w:pPr>
        <w:ind w:firstLine="709"/>
      </w:pPr>
      <w:r>
        <w:t>Частью 2 ст. 14.7 КоАП РФ предусмотрена административная ответственность за в</w:t>
      </w:r>
      <w:r w:rsidRPr="00E303ED">
        <w:t>ведение потребителей в заблуждение относительно потребительских свойств или качества товара (работы, услуги) при производстве товара в целях сбыта либо при реализации товара (работы, услуги), за исключением случаев, предусмотренных частью 2 статьи 14.10, частью 1 статьи 14.33 и статьей 14.39 настоящего Кодекса</w:t>
      </w:r>
      <w:r>
        <w:t>.</w:t>
      </w:r>
      <w:r w:rsidR="00F76525">
        <w:t xml:space="preserve"> </w:t>
      </w:r>
      <w:r>
        <w:t xml:space="preserve">Совершение указанного деяния </w:t>
      </w:r>
      <w:r w:rsidRPr="00E303ED">
        <w:t>влечет наложение административного штрафа на граждан в размере от трех тысяч до пяти тысяч рублей; на должностных лиц - от двенадцати тысяч до двадцати тысяч рублей; на юридических лиц - от ста тысяч до пятисот тысяч рублей.</w:t>
      </w:r>
    </w:p>
    <w:sectPr w:rsidR="006D06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4A1"/>
    <w:rsid w:val="00026B8D"/>
    <w:rsid w:val="00052169"/>
    <w:rsid w:val="00072EE5"/>
    <w:rsid w:val="006D0686"/>
    <w:rsid w:val="006E0307"/>
    <w:rsid w:val="007B6D01"/>
    <w:rsid w:val="00E303ED"/>
    <w:rsid w:val="00E324A1"/>
    <w:rsid w:val="00E70F1A"/>
    <w:rsid w:val="00F444D3"/>
    <w:rsid w:val="00F54D13"/>
    <w:rsid w:val="00F7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86D8C"/>
  <w15:docId w15:val="{30129F58-A6DC-4529-9413-31DDC1280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169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5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Языкова Светлана Николаевна</cp:lastModifiedBy>
  <cp:revision>6</cp:revision>
  <dcterms:created xsi:type="dcterms:W3CDTF">2023-09-22T09:15:00Z</dcterms:created>
  <dcterms:modified xsi:type="dcterms:W3CDTF">2023-11-02T10:29:00Z</dcterms:modified>
</cp:coreProperties>
</file>